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15" w:type="dxa"/>
              <w:tblCellSpacing w:w="0" w:type="dxa"/>
              <w:tblInd w:w="8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5"/>
            </w:tblGrid>
            <w:tr w:rsidR="00000000">
              <w:trPr>
                <w:tblCellSpacing w:w="0" w:type="dxa"/>
              </w:trPr>
              <w:tc>
                <w:tcPr>
                  <w:tcW w:w="9215" w:type="dxa"/>
                  <w:vAlign w:val="center"/>
                  <w:hideMark/>
                </w:tcPr>
                <w:p w:rsidR="00000000" w:rsidRDefault="00D86C02">
                  <w:pPr>
                    <w:spacing w:after="240"/>
                    <w:jc w:val="center"/>
                    <w:rPr>
                      <w:rFonts w:eastAsia="Times New Roman"/>
                      <w:b/>
                      <w:bCs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b/>
                      <w:bCs/>
                      <w:caps/>
                    </w:rPr>
                    <w:t xml:space="preserve">Termo Aditivo a Convenção Coletiva De Trabalho 2016/2017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215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SC002162/2016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01/09/2016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MR053909/2016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46220.005558/2016-63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24/08/2016 </w:t>
                        </w:r>
                      </w:p>
                    </w:tc>
                  </w:tr>
                </w:tbl>
                <w:p w:rsidR="00000000" w:rsidRDefault="00D86C02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52"/>
                    <w:gridCol w:w="150"/>
                    <w:gridCol w:w="221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46220.003319/2015-98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10/06/2015 </w:t>
                        </w:r>
                      </w:p>
                    </w:tc>
                  </w:tr>
                </w:tbl>
                <w:p w:rsidR="00000000" w:rsidRDefault="00D86C0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215" w:type="dxa"/>
                  <w:vAlign w:val="center"/>
                </w:tcPr>
                <w:p w:rsidR="00000000" w:rsidRDefault="00D86C02">
                  <w:pPr>
                    <w:pStyle w:val="NormalWeb"/>
                  </w:pP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SINDICATO </w:t>
                  </w:r>
                  <w:r>
                    <w:rPr>
                      <w:b/>
                    </w:rPr>
                    <w:t>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t xml:space="preserve">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PROFESSORES DE ITAJAI – SINPRO-ITAJAÍ</w:t>
                  </w:r>
                  <w:r>
                    <w:t>, CNPJ n. 76.701.283/0001-60</w:t>
                  </w:r>
                  <w:r>
                    <w:t xml:space="preserve">, neste ato representado(a) por seu Presidente, Sr(a). ADERCIA BEZERRA HOSTIN; celebram o presente </w:t>
                  </w:r>
                  <w:r>
                    <w:rPr>
                      <w:b/>
                    </w:rPr>
                    <w:t>TERMO ADITIVO DE CONVENÇÃO COLETIVA DE TRABALHO</w:t>
                  </w:r>
                  <w:r>
                    <w:t xml:space="preserve">, estipulando as condições de trabalho previstas nas cláusulas seguintes: </w:t>
                  </w:r>
                </w:p>
                <w:p w:rsidR="00000000" w:rsidRDefault="00D86C02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br/>
                  </w:r>
                  <w:r>
                    <w:rPr>
                      <w:b/>
                      <w:bCs/>
                    </w:rPr>
                    <w:t>CLÁUSULA PRIMEIRA - VIGÊNCIA E DAT</w:t>
                  </w:r>
                  <w:r>
                    <w:rPr>
                      <w:b/>
                      <w:bCs/>
                    </w:rPr>
                    <w:t xml:space="preserve">A-BASE </w:t>
                  </w:r>
                </w:p>
                <w:p w:rsidR="00000000" w:rsidRDefault="00D86C02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CLÁUSULA SEGUNDA - ABRANGÊNCIA 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t>O presente Termo Aditiv</w:t>
                  </w:r>
                  <w:r>
                    <w:t xml:space="preserve">o de Convenção Coletiva de Trabalho abrangerá a(s) categoria(s) </w:t>
                  </w:r>
                  <w:r>
                    <w:rPr>
                      <w:b/>
                      <w:bCs/>
                    </w:rPr>
                    <w:t>PROFISSIONAL DOS PROFESSORES DE TODOS OS NÍVEIS E GRAUS</w:t>
                  </w:r>
                  <w:r>
                    <w:t xml:space="preserve">, com abrangência territorial em </w:t>
                  </w:r>
                  <w:r>
                    <w:rPr>
                      <w:b/>
                      <w:bCs/>
                    </w:rPr>
                    <w:t xml:space="preserve">Balneário Camboriú/SC, Balneário Piçarras/SC, Bombinhas/SC, </w:t>
                  </w:r>
                  <w:proofErr w:type="spellStart"/>
                  <w:r>
                    <w:rPr>
                      <w:b/>
                      <w:bCs/>
                    </w:rPr>
                    <w:t>Botuverá</w:t>
                  </w:r>
                  <w:proofErr w:type="spellEnd"/>
                  <w:r>
                    <w:rPr>
                      <w:b/>
                      <w:bCs/>
                    </w:rPr>
                    <w:t>/SC, Brusque/SC, Camboriú/SC, Guabir</w:t>
                  </w:r>
                  <w:r>
                    <w:rPr>
                      <w:b/>
                      <w:bCs/>
                    </w:rPr>
                    <w:t>uba/SC, Ilhota/SC, Itajaí/SC, Itapema/SC, Luiz Alves/SC, Navegantes/SC, Penha/SC e Porto Belo/SC</w:t>
                  </w:r>
                  <w:r>
                    <w:t xml:space="preserve">. </w:t>
                  </w:r>
                </w:p>
                <w:p w:rsidR="00000000" w:rsidRDefault="00D86C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D86C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D86C0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TERCEIRA - DOS PISOS SALARIAIS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D86C02">
                  <w:pPr>
                    <w:tabs>
                      <w:tab w:val="left" w:pos="284"/>
                      <w:tab w:val="left" w:pos="851"/>
                      <w:tab w:val="left" w:pos="1134"/>
                    </w:tabs>
                    <w:jc w:val="both"/>
                  </w:pPr>
                  <w:r>
                    <w:t>Nenhuma escola poderá pagar hora-aula inferior aos valores abai</w:t>
                  </w:r>
                  <w:r>
                    <w:t>xo relacionados:</w:t>
                  </w:r>
                </w:p>
                <w:p w:rsidR="00000000" w:rsidRDefault="00D86C02">
                  <w:pPr>
                    <w:tabs>
                      <w:tab w:val="left" w:pos="284"/>
                      <w:tab w:val="left" w:pos="851"/>
                      <w:tab w:val="left" w:pos="1134"/>
                    </w:tabs>
                    <w:jc w:val="both"/>
                  </w:pPr>
                  <w:r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97"/>
                    <w:gridCol w:w="2081"/>
                  </w:tblGrid>
                  <w:tr w:rsidR="00000000">
                    <w:trPr>
                      <w:cantSplit/>
                    </w:trPr>
                    <w:tc>
                      <w:tcPr>
                        <w:tcW w:w="89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pPr>
                          <w:pStyle w:val="Ttulo1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QUADRO DOS PISOS SALARIAIS </w:t>
                        </w:r>
                      </w:p>
                    </w:tc>
                  </w:tr>
                  <w:tr w:rsidR="00000000">
                    <w:tc>
                      <w:tcPr>
                        <w:tcW w:w="6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pPr>
                          <w:pStyle w:val="Ttulo1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 U R S O S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pPr>
                          <w:pStyle w:val="Ttulo1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V A L O R</w:t>
                        </w:r>
                      </w:p>
                    </w:tc>
                  </w:tr>
                  <w:tr w:rsidR="00000000">
                    <w:tc>
                      <w:tcPr>
                        <w:tcW w:w="6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pPr>
                          <w:pStyle w:val="Ttulo2"/>
                          <w:spacing w:before="0" w:beforeAutospacing="0" w:after="0" w:afterAutospacing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rte"/>
                            <w:rFonts w:eastAsia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Educação Infantil</w:t>
                        </w:r>
                      </w:p>
                      <w:p w:rsidR="00000000" w:rsidRDefault="00D86C02">
                        <w:r>
                          <w:t>. Professor</w:t>
                        </w:r>
                      </w:p>
                      <w:p w:rsidR="00000000" w:rsidRDefault="00D86C02">
                        <w:r>
                          <w:t>. Auxiliar de Classe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pPr>
                          <w:jc w:val="center"/>
                        </w:pPr>
                        <w:r>
                          <w:t> </w:t>
                        </w:r>
                      </w:p>
                      <w:p w:rsidR="00000000" w:rsidRDefault="00D86C02">
                        <w:pPr>
                          <w:jc w:val="center"/>
                        </w:pPr>
                        <w:r>
                          <w:t>R$ 7,36</w:t>
                        </w:r>
                      </w:p>
                      <w:p w:rsidR="00000000" w:rsidRDefault="00D86C02">
                        <w:pPr>
                          <w:jc w:val="center"/>
                        </w:pPr>
                        <w:r>
                          <w:t xml:space="preserve"> R$   4,20 </w:t>
                        </w:r>
                      </w:p>
                    </w:tc>
                  </w:tr>
                  <w:tr w:rsidR="00000000">
                    <w:tc>
                      <w:tcPr>
                        <w:tcW w:w="6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r>
                          <w:t>Ensino Fundamental  I - (1º ao 5º ano)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pPr>
                          <w:jc w:val="center"/>
                        </w:pPr>
                        <w:r>
                          <w:t>R$   7,36</w:t>
                        </w:r>
                      </w:p>
                    </w:tc>
                  </w:tr>
                  <w:tr w:rsidR="00000000">
                    <w:tc>
                      <w:tcPr>
                        <w:tcW w:w="6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r>
                          <w:t>Ensino Fundamental  II - (6º ao 9º ano)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pPr>
                          <w:jc w:val="center"/>
                        </w:pPr>
                        <w:r>
                          <w:t>R$ 10,58</w:t>
                        </w:r>
                      </w:p>
                    </w:tc>
                  </w:tr>
                  <w:tr w:rsidR="00000000">
                    <w:tc>
                      <w:tcPr>
                        <w:tcW w:w="6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r>
                          <w:t>Ensino Médio e Curso Técnico Profissionalizante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outset" w:sz="6" w:space="0" w:color="F0F0F0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pPr>
                          <w:jc w:val="center"/>
                        </w:pPr>
                        <w:r>
                          <w:t>R$ 13,35</w:t>
                        </w:r>
                      </w:p>
                    </w:tc>
                  </w:tr>
                  <w:tr w:rsidR="00000000">
                    <w:tc>
                      <w:tcPr>
                        <w:tcW w:w="6897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r>
                          <w:t>Educação de Jovens e Adultos (EJA)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outset" w:sz="6" w:space="0" w:color="F0F0F0"/>
                          <w:left w:val="single" w:sz="4" w:space="0" w:color="auto"/>
                          <w:bottom w:val="outset" w:sz="6" w:space="0" w:color="F0F0F0"/>
                          <w:right w:val="single" w:sz="8" w:space="0" w:color="auto"/>
                        </w:tcBorders>
                        <w:hideMark/>
                      </w:tcPr>
                      <w:p w:rsidR="00000000" w:rsidRDefault="00D86C02">
                        <w:pPr>
                          <w:jc w:val="center"/>
                        </w:pPr>
                        <w:r>
                          <w:t>R$ 13,35</w:t>
                        </w:r>
                      </w:p>
                    </w:tc>
                  </w:tr>
                  <w:tr w:rsidR="00000000">
                    <w:tc>
                      <w:tcPr>
                        <w:tcW w:w="6897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r>
                          <w:t xml:space="preserve">Ensino Superior 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outset" w:sz="6" w:space="0" w:color="F0F0F0"/>
                          <w:left w:val="single" w:sz="4" w:space="0" w:color="auto"/>
                          <w:bottom w:val="outset" w:sz="6" w:space="0" w:color="F0F0F0"/>
                          <w:right w:val="single" w:sz="8" w:space="0" w:color="auto"/>
                        </w:tcBorders>
                        <w:hideMark/>
                      </w:tcPr>
                      <w:p w:rsidR="00000000" w:rsidRDefault="00D86C02">
                        <w:pPr>
                          <w:jc w:val="center"/>
                        </w:pPr>
                        <w:r>
                          <w:t>R$ 24,58</w:t>
                        </w:r>
                      </w:p>
                    </w:tc>
                  </w:tr>
                  <w:tr w:rsidR="00000000">
                    <w:tc>
                      <w:tcPr>
                        <w:tcW w:w="6897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r>
                          <w:t>Pré-Vestibular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outset" w:sz="6" w:space="0" w:color="F0F0F0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00000" w:rsidRDefault="00D86C02">
                        <w:pPr>
                          <w:jc w:val="center"/>
                        </w:pPr>
                        <w:r>
                          <w:t>R$ 23,40</w:t>
                        </w:r>
                      </w:p>
                    </w:tc>
                  </w:tr>
                  <w:tr w:rsidR="00000000">
                    <w:tc>
                      <w:tcPr>
                        <w:tcW w:w="6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r>
                          <w:rPr>
                            <w:rStyle w:val="Forte"/>
                          </w:rPr>
                          <w:t>Cursos Livres</w:t>
                        </w:r>
                      </w:p>
                      <w:p w:rsidR="00000000" w:rsidRDefault="00D86C02">
                        <w:r>
                          <w:t>. Professor</w:t>
                        </w:r>
                      </w:p>
                      <w:p w:rsidR="00000000" w:rsidRDefault="00D86C02">
                        <w:r>
                          <w:t>. Instrutor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D86C02">
                        <w:pPr>
                          <w:jc w:val="center"/>
                        </w:pPr>
                        <w:r>
                          <w:t> </w:t>
                        </w:r>
                      </w:p>
                      <w:p w:rsidR="00000000" w:rsidRDefault="00D86C02">
                        <w:pPr>
                          <w:jc w:val="center"/>
                        </w:pPr>
                        <w:r>
                          <w:t>R$ 10,58</w:t>
                        </w:r>
                      </w:p>
                      <w:p w:rsidR="00000000" w:rsidRDefault="00D86C02">
                        <w:pPr>
                          <w:jc w:val="center"/>
                        </w:pPr>
                        <w:r>
                          <w:t>R$   5,30</w:t>
                        </w:r>
                      </w:p>
                    </w:tc>
                  </w:tr>
                </w:tbl>
                <w:p w:rsidR="00000000" w:rsidRDefault="00D86C02">
                  <w:pPr>
                    <w:tabs>
                      <w:tab w:val="left" w:pos="6820"/>
                    </w:tabs>
                    <w:jc w:val="both"/>
                  </w:pPr>
                  <w:r>
                    <w:tab/>
                  </w:r>
                </w:p>
                <w:p w:rsidR="00000000" w:rsidRDefault="00D86C02">
                  <w:pPr>
                    <w:tabs>
                      <w:tab w:val="left" w:pos="6820"/>
                    </w:tabs>
                    <w:jc w:val="both"/>
                  </w:pPr>
                  <w:r>
                    <w:rPr>
                      <w:rStyle w:val="Forte"/>
                    </w:rPr>
                    <w:t> </w:t>
                  </w:r>
                  <w:r>
                    <w:rPr>
                      <w:rStyle w:val="Forte"/>
                      <w:rFonts w:eastAsia="Times New Roman"/>
                    </w:rPr>
                    <w:t xml:space="preserve">Parágrafo Único </w:t>
                  </w:r>
                  <w:r>
                    <w:rPr>
                      <w:rFonts w:eastAsia="Times New Roman"/>
                    </w:rPr>
                    <w:t>- Fica vedada para os Auxiliares de Classe a  regência </w:t>
                  </w:r>
                  <w:r>
                    <w:t>de turma.</w:t>
                  </w:r>
                </w:p>
                <w:p w:rsidR="00000000" w:rsidRDefault="00D86C02">
                  <w:pPr>
                    <w:rPr>
                      <w:rFonts w:eastAsia="Times New Roman"/>
                    </w:rPr>
                  </w:pPr>
                </w:p>
                <w:p w:rsidR="00000000" w:rsidRDefault="00D86C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Reajustes/Correções Salariais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D86C02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D86C02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professores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 xml:space="preserve">onze virgula </w:t>
                  </w:r>
                  <w:r>
                    <w:rPr>
                      <w:rStyle w:val="nfase"/>
                      <w:b/>
                      <w:bCs/>
                    </w:rPr>
                    <w:t>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>, compensados as antecipações legais e/ou espontâneas concedidas no período revisando.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>Para as Instituições de Ensino Superior, mantenedoras de cursos de graduação, pós</w:t>
                  </w:r>
                  <w:r>
                    <w:t>-graduação, doutorado 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 xml:space="preserve">” desta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</w:t>
                  </w:r>
                  <w:r>
                    <w:t xml:space="preserve">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, ficando o referido parcelamento condicionado a aprovação expressa do Conselho Superior ou Órgão equivalente da </w:t>
                  </w:r>
                  <w:r>
                    <w:t>respectiva Instituição de Ensino Superior (IES), desde que haja previsão estatutária.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reajustaram os salários dos professores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</w:t>
                  </w:r>
                  <w:r>
                    <w:rPr>
                      <w:rStyle w:val="Forte"/>
                    </w:rPr>
                    <w:t>ição da base de incidência para o reajuste salarial de 1º de março de 2016,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 xml:space="preserve"> Para </w:t>
                  </w:r>
                  <w:r>
                    <w:t xml:space="preserve">efeito, exclusivamente, da composição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, nas instituições de Ensino Superior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</w:t>
                  </w:r>
                  <w:r>
                    <w:t xml:space="preserve">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respeitado o disposto no parágrafo anterior.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 xml:space="preserve">Considerando a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>, caso o percentual de reajuste salarial utilizado p</w:t>
                  </w:r>
                  <w:r>
                    <w:t xml:space="preserve">ara a elaboração 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</w:t>
                  </w:r>
                  <w:r>
                    <w:t xml:space="preserve">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efeito de retenção e recolhimento da </w:t>
                  </w:r>
                  <w:r>
                    <w:rPr>
                      <w:rStyle w:val="Forte"/>
                    </w:rPr>
                    <w:t>contribuição sindical profissional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</w:t>
                  </w:r>
                  <w:r>
                    <w:rPr>
                      <w:rStyle w:val="Forte"/>
                    </w:rPr>
                    <w:t>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>desta 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6º</w:t>
                  </w:r>
                  <w:r>
                    <w:rPr>
                      <w:rStyle w:val="Forte"/>
                    </w:rPr>
                    <w:t xml:space="preserve"> </w:t>
                  </w:r>
                  <w:r>
                    <w:t xml:space="preserve">Como consequência do presente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 xml:space="preserve">, ficam ajustados e reconhecidos pelas partes que dado o cumprimento do aqui convencionado, ficam quitados quaisquer valores, a qualquer título, quer no presente, quer no futuro, </w:t>
                  </w:r>
                  <w:r>
                    <w:t>que eventualmente venham a ser questionados, relativamente aos períodos anteriores a este instrumento, excetuando-se o que se refere a contribuição sindical, negocial, confederativa e assistencial.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</w:t>
                  </w:r>
                  <w:r>
                    <w:t>s acordos individuais   celebrados entre a escola e o professor.</w:t>
                  </w:r>
                </w:p>
                <w:p w:rsidR="00000000" w:rsidRDefault="00D86C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Relações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D86C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Contribuições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D86C02"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NEGOCIAL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D86C02">
                  <w:pPr>
                    <w:jc w:val="both"/>
                    <w:rPr>
                      <w:rFonts w:eastAsia="Times New Roman"/>
                    </w:rPr>
                  </w:pPr>
                  <w:r>
                    <w:t>Além da “</w:t>
                  </w:r>
                  <w:r>
                    <w:rPr>
                      <w:rStyle w:val="Forte"/>
                    </w:rPr>
                    <w:t>contribuição sindical</w:t>
                  </w:r>
                  <w:r>
                    <w:t xml:space="preserve">” prevista em lei, fica instituída, nos termos do art. 513, Alínea </w:t>
                  </w:r>
                  <w:r>
                    <w:t>“e”, da Consolidação das Leis do Trabalho – CLT, com </w:t>
                  </w:r>
                  <w:r>
                    <w:rPr>
                      <w:rStyle w:val="nfase"/>
                    </w:rPr>
                    <w:t>referendum</w:t>
                  </w:r>
                  <w:r>
                    <w:t> da assembleia geral da categoria profissional, 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 xml:space="preserve">” a ser descontada na folha de pagamento dos professores, em favor do Sindicato Profissional, </w:t>
                  </w:r>
                  <w:r>
                    <w:rPr>
                      <w:rStyle w:val="Forte"/>
                    </w:rPr>
                    <w:t>salvo se o professor, por</w:t>
                  </w:r>
                  <w:r>
                    <w:rPr>
                      <w:rStyle w:val="Forte"/>
                    </w:rPr>
                    <w:t xml:space="preserve"> escrito, se opuser ao desconto até 10 (dez) dias antes de cada retenção</w:t>
                  </w:r>
                  <w:r>
                    <w:t>, tendo como base os meses competência </w:t>
                  </w:r>
                  <w:r>
                    <w:rPr>
                      <w:rStyle w:val="Forte"/>
                    </w:rPr>
                    <w:t>MAIO </w:t>
                  </w:r>
                  <w:r>
                    <w:t>e </w:t>
                  </w:r>
                  <w:r>
                    <w:rPr>
                      <w:rStyle w:val="Forte"/>
                    </w:rPr>
                    <w:t>SETEMBRO</w:t>
                  </w:r>
                  <w:r>
                    <w:t> de </w:t>
                  </w:r>
                  <w:r>
                    <w:rPr>
                      <w:rStyle w:val="Forte"/>
                    </w:rPr>
                    <w:t>2016</w:t>
                  </w:r>
                  <w:r>
                    <w:t>, conforme disposto no parágrafo primeiro desta cláusula. 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1º</w:t>
                  </w:r>
                  <w:r>
                    <w:t>   O desconto previsto no </w:t>
                  </w:r>
                  <w:r>
                    <w:rPr>
                      <w:rStyle w:val="nfase"/>
                    </w:rPr>
                    <w:t>caput</w:t>
                  </w:r>
                  <w:r>
                    <w:t> desta cláusula corresponder</w:t>
                  </w:r>
                  <w:r>
                    <w:t xml:space="preserve">á a </w:t>
                  </w:r>
                  <w:r>
                    <w:rPr>
                      <w:rStyle w:val="Forte"/>
                    </w:rPr>
                    <w:t>0,6% (zero vírgula seis por cento)</w:t>
                  </w:r>
                  <w:r>
                    <w:t> da remuneração do professor - </w:t>
                  </w:r>
                  <w:r>
                    <w:rPr>
                      <w:rStyle w:val="Forte"/>
                    </w:rPr>
                    <w:t>em</w:t>
                  </w:r>
                  <w:r>
                    <w:t> </w:t>
                  </w:r>
                  <w:r>
                    <w:rPr>
                      <w:rStyle w:val="Forte"/>
                    </w:rPr>
                    <w:t>duas parcelas iguai</w:t>
                  </w:r>
                  <w:r>
                    <w:t xml:space="preserve">s de  </w:t>
                  </w:r>
                  <w:r>
                    <w:rPr>
                      <w:rStyle w:val="Forte"/>
                    </w:rPr>
                    <w:t>0,3% (zero vírgula três por cento), </w:t>
                  </w:r>
                  <w:r>
                    <w:t>retidos nos meses competência de </w:t>
                  </w:r>
                  <w:r>
                    <w:rPr>
                      <w:rStyle w:val="Forte"/>
                    </w:rPr>
                    <w:t>MAIO</w:t>
                  </w:r>
                  <w:r>
                    <w:t> e </w:t>
                  </w:r>
                  <w:r>
                    <w:rPr>
                      <w:rStyle w:val="Forte"/>
                    </w:rPr>
                    <w:t>SETEMBRO</w:t>
                  </w:r>
                  <w:r>
                    <w:t> de </w:t>
                  </w:r>
                  <w:r>
                    <w:rPr>
                      <w:rStyle w:val="Forte"/>
                    </w:rPr>
                    <w:t>2016</w:t>
                  </w:r>
                  <w:r>
                    <w:t>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2º</w:t>
                  </w:r>
                  <w:r>
                    <w:t xml:space="preserve">   </w:t>
                  </w:r>
                  <w:r>
                    <w:t xml:space="preserve">A importância resultante dos respectivos descontos previstos no caput e parágrafo primeiro desta cláusula, deverá ser recolhida </w:t>
                  </w:r>
                  <w:r>
                    <w:rPr>
                      <w:rStyle w:val="Forte"/>
                    </w:rPr>
                    <w:t>até o dia 10 (dez) do mês subseqüente a cada desconto</w:t>
                  </w:r>
                  <w:r>
                    <w:t xml:space="preserve">, através de guia própria, fornecida pelo Sindicato Profissional, sob pena </w:t>
                  </w:r>
                  <w:r>
                    <w:t>de multa de 20% (vinte por cento) do seu valor, cujo ônus caberá ao empregador. 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3º</w:t>
                  </w:r>
                  <w:r>
                    <w:t xml:space="preserve">   Cada montante descontado e recolhido terá as seguintes    destinações:  80% (oitenta por </w:t>
                  </w:r>
                  <w:r>
                    <w:rPr>
                      <w:rStyle w:val="Forte"/>
                    </w:rPr>
                    <w:t>cento) para o sindicato convenente e 20% (vinte por cento) para a FETEESC.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4º</w:t>
                  </w:r>
                  <w:r>
                    <w:t>   Tratam os referidos descontos de uma relação exclusiva da entidade profissional e da categoria representada, cuja decisão foi tomada em Assembleia Geral, cabendo tão somente ao empregador (escolas) a responsabilidade de efetivar os mesmos e efetuar os c</w:t>
                  </w:r>
                  <w:r>
                    <w:t>onsequentes recolhimentos nos prazos estabelecidos, assumindo o sindicato profissional total responsabilidade por toda e qualquer demanda judicial decorrente desta cláusula.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5º</w:t>
                  </w:r>
                  <w:r>
                    <w:t>  Não incidirá o desconto sobre o salário do professor que comprovar, expressa</w:t>
                  </w:r>
                  <w:r>
                    <w:t>mente, ter </w:t>
                  </w:r>
                  <w:r>
                    <w:rPr>
                      <w:rStyle w:val="Forte"/>
                    </w:rPr>
                    <w:t>comunicado ao sindicato profissional a sua discordância com ele.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6º</w:t>
                  </w:r>
                  <w:r>
                    <w:t>  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>” prevista no </w:t>
                  </w:r>
                  <w:r>
                    <w:rPr>
                      <w:rStyle w:val="nfase"/>
                    </w:rPr>
                    <w:t>caput</w:t>
                  </w:r>
                  <w:r>
                    <w:t> desta cláusula, não se confunde com a “</w:t>
                  </w:r>
                  <w:r>
                    <w:rPr>
                      <w:rStyle w:val="Forte"/>
                    </w:rPr>
                    <w:t>contribuição confederativa</w:t>
                  </w:r>
                  <w:r>
                    <w:t>” de que trata a Súmula Vinculante nº 40 do STF - Supremo Tribu</w:t>
                  </w:r>
                  <w:r>
                    <w:t>nal Federal.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SEXTA - DA CONTRIBUIÇÃO ASSISTENCIAL PATRONAL </w:t>
                  </w:r>
                </w:p>
                <w:p w:rsidR="00000000" w:rsidRDefault="00D86C02">
                  <w:pPr>
                    <w:pStyle w:val="NormalWeb"/>
                    <w:jc w:val="both"/>
                  </w:pPr>
                  <w:r>
                    <w:t xml:space="preserve">As escolas recolherão ao sindicato dos estabelecimentos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>, a título de Contribuição Assistencial Patron</w:t>
                  </w:r>
                  <w:r>
                    <w:t xml:space="preserve">al, com base no art. 513, alínea “e”, da Consolidação das Leis do Trabalho – CLT, importância correspondente a </w:t>
                  </w:r>
                  <w:r>
                    <w:rPr>
                      <w:rStyle w:val="Forte"/>
                    </w:rPr>
                    <w:t xml:space="preserve">5% (cinco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 em dia com a contribuição Social.</w:t>
                  </w:r>
                </w:p>
                <w:p w:rsidR="00000000" w:rsidRDefault="00D86C0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SÉ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TIMA - DA CONTRIBUIÇÃO PARA O SISTEMA CONFEDERATIVO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t xml:space="preserve">As escolas recolherão ao Sindicato dos Estabelecimentos de Ensino do Estado de Santa Catarina - SINEPE/SC, a título de </w:t>
                  </w:r>
                  <w:r>
                    <w:rPr>
                      <w:rStyle w:val="Forte"/>
                    </w:rPr>
                    <w:t>CONTRIBUIÇÃO PARA O SISTEMA CONFEDERATIVO</w:t>
                  </w:r>
                  <w:r>
                    <w:t>, nos termos do art. 513, Alínea “e”, da C</w:t>
                  </w:r>
                  <w:r>
                    <w:t xml:space="preserve">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D86C02">
                  <w:pPr>
                    <w:rPr>
                      <w:rFonts w:eastAsia="Times New Roman"/>
                    </w:rPr>
                  </w:pPr>
                </w:p>
                <w:p w:rsidR="00000000" w:rsidRDefault="00D86C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D86C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D86C0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OITAVA - DA MULTA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t>As partes em atendimento ao que determina o art. 613, Inciso VIII, da CLT, atribuem a quem infringir o presente acordo a multa de R$ 480,00 (quatrocentos e oitenta reais), por infração, a ser paga ao empregado ou empregador, conforme o caso, sem prejuízo d</w:t>
                  </w:r>
                  <w:r>
                    <w:t>o cumprimento.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5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86C02">
                        <w:pPr>
                          <w:jc w:val="center"/>
                          <w:rPr>
                            <w:rFonts w:eastAsia="Times New Roman"/>
                            <w:b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MARCELO BATISTA DE SOUSA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 xml:space="preserve">SINDICATO DOS ESTABEL DE ENSINO DO ESTADO DE SANTA CATARINA SINEPE/SC 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ADERCIA BEZERRA HOSTIN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 xml:space="preserve">SINDICATO DOS PROFESSORES DE ITAJAI </w:t>
                        </w:r>
                      </w:p>
                      <w:p w:rsidR="00000000" w:rsidRDefault="00D86C0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t>SINPRO-ITAJAÍ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D86C02">
                  <w:pPr>
                    <w:rPr>
                      <w:rFonts w:eastAsia="Times New Roman"/>
                    </w:rPr>
                  </w:pPr>
                </w:p>
                <w:p w:rsidR="00000000" w:rsidRDefault="00D86C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ANEXOS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D86C02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</w:t>
                  </w:r>
                  <w:r>
                    <w:rPr>
                      <w:rFonts w:eastAsia="Times New Roman"/>
                      <w:b/>
                      <w:bCs/>
                    </w:rPr>
                    <w:t>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D86C0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D86C02">
                  <w:pPr>
                    <w:pStyle w:val="NormalWeb"/>
                  </w:pPr>
                  <w:hyperlink r:id="rId5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D86C0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 xml:space="preserve">    A autenticidade deste documento poderá ser confirmada na página do Ministério do Trabalho e Emprego na Internet, </w:t>
                  </w:r>
                  <w:r>
                    <w:rPr>
                      <w:rFonts w:eastAsia="Times New Roman"/>
                    </w:rPr>
                    <w:t>no endereço http://www.mte.gov.br.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000000" w:rsidRDefault="00D86C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86C02">
      <w:pPr>
        <w:rPr>
          <w:rFonts w:eastAsia="Times New Roman"/>
        </w:rPr>
      </w:pPr>
    </w:p>
    <w:sectPr w:rsidR="00000000">
      <w:pgSz w:w="11907" w:h="16840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C02"/>
    <w:rsid w:val="00D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3.mte.gov.br/sistemas/mediador/imagemAnexo/MR053909_20162016_08_10T16_59_4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1491</Words>
  <Characters>8052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Lorenzo</cp:lastModifiedBy>
  <cp:revision>2</cp:revision>
  <dcterms:created xsi:type="dcterms:W3CDTF">2016-09-05T17:20:00Z</dcterms:created>
  <dcterms:modified xsi:type="dcterms:W3CDTF">2016-09-05T17:20:00Z</dcterms:modified>
</cp:coreProperties>
</file>